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58" w:rsidRPr="00C8433A" w:rsidRDefault="00297758">
      <w:pPr>
        <w:rPr>
          <w:b/>
        </w:rPr>
      </w:pPr>
      <w:r>
        <w:t>Slide show feedback</w:t>
      </w:r>
      <w:r w:rsidR="00C8433A">
        <w:t xml:space="preserve"> - </w:t>
      </w:r>
      <w:r w:rsidR="00C8433A" w:rsidRPr="00C8433A">
        <w:rPr>
          <w:b/>
        </w:rPr>
        <w:t>Answer to slide 9</w:t>
      </w:r>
    </w:p>
    <w:p w:rsidR="00297758" w:rsidRPr="00C8433A" w:rsidRDefault="00297758">
      <w:pPr>
        <w:rPr>
          <w:b/>
        </w:rPr>
      </w:pPr>
      <w:r w:rsidRPr="00C8433A">
        <w:rPr>
          <w:b/>
        </w:rPr>
        <w:t>Ex. 2 – Solution</w:t>
      </w:r>
    </w:p>
    <w:p w:rsidR="00297758" w:rsidRDefault="00297758">
      <w:r>
        <w:t xml:space="preserve">Trade Discount = </w:t>
      </w:r>
      <w:r w:rsidR="00C8433A">
        <w:t>$</w:t>
      </w:r>
      <w:r>
        <w:t>950 x .30</w:t>
      </w:r>
      <w:r w:rsidR="00C8433A">
        <w:tab/>
      </w:r>
      <w:r>
        <w:t xml:space="preserve">= </w:t>
      </w:r>
      <w:r w:rsidR="00C8433A">
        <w:t>$</w:t>
      </w:r>
      <w:r>
        <w:t>285</w:t>
      </w:r>
      <w:r w:rsidR="00C8433A">
        <w:t>.00</w:t>
      </w:r>
    </w:p>
    <w:p w:rsidR="00297758" w:rsidRDefault="00297758">
      <w:r>
        <w:t xml:space="preserve">Net Price = </w:t>
      </w:r>
      <w:r w:rsidR="00C8433A">
        <w:t>$</w:t>
      </w:r>
      <w:r>
        <w:t xml:space="preserve">950 – </w:t>
      </w:r>
      <w:r w:rsidR="00C8433A">
        <w:t>$</w:t>
      </w:r>
      <w:r>
        <w:t>285</w:t>
      </w:r>
      <w:r w:rsidR="00C8433A">
        <w:t xml:space="preserve"> = $</w:t>
      </w:r>
      <w:r>
        <w:t>665</w:t>
      </w:r>
      <w:r w:rsidR="00C8433A">
        <w:t>.00</w:t>
      </w:r>
    </w:p>
    <w:p w:rsidR="00297758" w:rsidRDefault="00297758"/>
    <w:p w:rsidR="00297758" w:rsidRPr="00C8433A" w:rsidRDefault="00297758">
      <w:pPr>
        <w:rPr>
          <w:b/>
        </w:rPr>
      </w:pPr>
      <w:r w:rsidRPr="00C8433A">
        <w:rPr>
          <w:b/>
        </w:rPr>
        <w:t>Ex 3 Solution</w:t>
      </w:r>
    </w:p>
    <w:p w:rsidR="00297758" w:rsidRDefault="00C8433A">
      <w:r>
        <w:t>Trade Disc</w:t>
      </w:r>
      <w:r w:rsidR="00297758">
        <w:t xml:space="preserve">ount = </w:t>
      </w:r>
      <w:r>
        <w:t>$1500.00 x .50 = $</w:t>
      </w:r>
      <w:r w:rsidR="00297758">
        <w:t>750</w:t>
      </w:r>
      <w:r>
        <w:t>.00</w:t>
      </w:r>
    </w:p>
    <w:p w:rsidR="00297758" w:rsidRDefault="00297758">
      <w:r>
        <w:t xml:space="preserve">Net Price = </w:t>
      </w:r>
      <w:r w:rsidR="00C8433A">
        <w:t>$1500.00 –</w:t>
      </w:r>
      <w:r>
        <w:t xml:space="preserve"> </w:t>
      </w:r>
      <w:r w:rsidR="00C8433A">
        <w:t>$</w:t>
      </w:r>
      <w:r>
        <w:t>750</w:t>
      </w:r>
      <w:r w:rsidR="00C8433A">
        <w:t xml:space="preserve">.00 </w:t>
      </w:r>
      <w:r>
        <w:t xml:space="preserve">= </w:t>
      </w:r>
      <w:r w:rsidR="00C8433A">
        <w:t>$</w:t>
      </w:r>
      <w:r>
        <w:t>750</w:t>
      </w:r>
      <w:r w:rsidR="00C8433A">
        <w:t>.00</w:t>
      </w:r>
    </w:p>
    <w:p w:rsidR="002B2A18" w:rsidRDefault="002B2A18"/>
    <w:p w:rsidR="002B2A18" w:rsidRDefault="002B2A18">
      <w:pPr>
        <w:spacing w:after="200" w:line="276" w:lineRule="auto"/>
        <w:rPr>
          <w:rFonts w:ascii="Tw Cen MT" w:hAnsi="Tw Cen MT"/>
          <w:b/>
        </w:rPr>
      </w:pPr>
      <w:r>
        <w:rPr>
          <w:rFonts w:ascii="Tw Cen MT" w:hAnsi="Tw Cen MT"/>
          <w:b/>
        </w:rPr>
        <w:br w:type="page"/>
      </w:r>
    </w:p>
    <w:p w:rsidR="002B2A18" w:rsidRPr="004778CA" w:rsidRDefault="002B2A18" w:rsidP="002B2A18">
      <w:pPr>
        <w:rPr>
          <w:rFonts w:ascii="Tw Cen MT" w:hAnsi="Tw Cen MT"/>
          <w:b/>
          <w:color w:val="000000" w:themeColor="text1"/>
        </w:rPr>
      </w:pPr>
      <w:r w:rsidRPr="004778CA">
        <w:rPr>
          <w:rFonts w:ascii="Tw Cen MT" w:hAnsi="Tw Cen MT"/>
          <w:b/>
          <w:color w:val="000000" w:themeColor="text1"/>
        </w:rPr>
        <w:lastRenderedPageBreak/>
        <w:t>Answer Key</w:t>
      </w:r>
      <w:r w:rsidRPr="004778CA">
        <w:rPr>
          <w:rFonts w:ascii="Tw Cen MT" w:hAnsi="Tw Cen MT"/>
          <w:b/>
          <w:color w:val="000000" w:themeColor="text1"/>
        </w:rPr>
        <w:t xml:space="preserve"> </w:t>
      </w:r>
      <w:bookmarkStart w:id="0" w:name="_GoBack"/>
      <w:bookmarkEnd w:id="0"/>
    </w:p>
    <w:p w:rsidR="002B2A18" w:rsidRPr="008C5289" w:rsidRDefault="002B2A18" w:rsidP="002B2A18">
      <w:pPr>
        <w:jc w:val="center"/>
        <w:rPr>
          <w:rFonts w:ascii="Tw Cen MT" w:hAnsi="Tw Cen MT"/>
          <w:b/>
          <w:sz w:val="56"/>
          <w:szCs w:val="56"/>
        </w:rPr>
      </w:pPr>
      <w:r w:rsidRPr="008C5289">
        <w:rPr>
          <w:rFonts w:ascii="Tw Cen MT" w:hAnsi="Tw Cen MT"/>
          <w:b/>
          <w:sz w:val="56"/>
          <w:szCs w:val="56"/>
        </w:rPr>
        <w:t>Sales and Discount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83"/>
        <w:gridCol w:w="2383"/>
        <w:gridCol w:w="2383"/>
      </w:tblGrid>
      <w:tr w:rsidR="002B2A18" w:rsidRPr="0084350A" w:rsidTr="00651BB7">
        <w:trPr>
          <w:trHeight w:val="1519"/>
        </w:trPr>
        <w:tc>
          <w:tcPr>
            <w:tcW w:w="2383" w:type="dxa"/>
          </w:tcPr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84350A">
              <w:rPr>
                <w:rFonts w:ascii="Tw Cen MT" w:hAnsi="Tw Cen MT"/>
                <w:b/>
              </w:rPr>
              <w:t>Item &amp; Original Price</w:t>
            </w:r>
          </w:p>
        </w:tc>
        <w:tc>
          <w:tcPr>
            <w:tcW w:w="2383" w:type="dxa"/>
          </w:tcPr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84350A">
              <w:rPr>
                <w:rFonts w:ascii="Tw Cen MT" w:hAnsi="Tw Cen MT"/>
                <w:b/>
              </w:rPr>
              <w:t xml:space="preserve">Discount  </w:t>
            </w: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84350A">
              <w:rPr>
                <w:rFonts w:ascii="Tw Cen MT" w:hAnsi="Tw Cen MT"/>
                <w:b/>
              </w:rPr>
              <w:t>How Much You SAVE</w:t>
            </w: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4350A">
              <w:rPr>
                <w:rFonts w:ascii="Tw Cen MT" w:hAnsi="Tw Cen MT"/>
                <w:b/>
                <w:sz w:val="20"/>
                <w:szCs w:val="20"/>
              </w:rPr>
              <w:t xml:space="preserve">Multiply percent </w:t>
            </w: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4350A">
              <w:rPr>
                <w:rFonts w:ascii="Tw Cen MT" w:hAnsi="Tw Cen MT"/>
                <w:b/>
                <w:sz w:val="20"/>
                <w:szCs w:val="20"/>
              </w:rPr>
              <w:t xml:space="preserve">(in decimal form) </w:t>
            </w: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4350A">
              <w:rPr>
                <w:rFonts w:ascii="Tw Cen MT" w:hAnsi="Tw Cen MT"/>
                <w:b/>
                <w:sz w:val="20"/>
                <w:szCs w:val="20"/>
              </w:rPr>
              <w:t>by original price</w:t>
            </w:r>
          </w:p>
        </w:tc>
        <w:tc>
          <w:tcPr>
            <w:tcW w:w="2383" w:type="dxa"/>
          </w:tcPr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84350A">
              <w:rPr>
                <w:rFonts w:ascii="Tw Cen MT" w:hAnsi="Tw Cen MT"/>
                <w:b/>
              </w:rPr>
              <w:t>Subtract Discount from Original Amount</w:t>
            </w:r>
          </w:p>
        </w:tc>
        <w:tc>
          <w:tcPr>
            <w:tcW w:w="2383" w:type="dxa"/>
          </w:tcPr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84350A">
              <w:rPr>
                <w:rFonts w:ascii="Tw Cen MT" w:hAnsi="Tw Cen MT"/>
                <w:b/>
                <w:sz w:val="32"/>
                <w:szCs w:val="32"/>
              </w:rPr>
              <w:t>Sales Price</w:t>
            </w:r>
          </w:p>
        </w:tc>
      </w:tr>
      <w:tr w:rsidR="002B2A18" w:rsidRPr="0084350A" w:rsidTr="00651BB7">
        <w:trPr>
          <w:trHeight w:val="1608"/>
        </w:trPr>
        <w:tc>
          <w:tcPr>
            <w:tcW w:w="2383" w:type="dxa"/>
          </w:tcPr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84350A">
              <w:rPr>
                <w:rFonts w:ascii="Tw Cen MT" w:hAnsi="Tw Cen MT"/>
                <w:noProof/>
              </w:rPr>
              <w:drawing>
                <wp:inline distT="0" distB="0" distL="0" distR="0" wp14:anchorId="60E31911" wp14:editId="03459C5D">
                  <wp:extent cx="1152525" cy="99260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9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350A">
              <w:rPr>
                <w:rFonts w:ascii="Tw Cen MT" w:hAnsi="Tw Cen MT"/>
                <w:b/>
              </w:rPr>
              <w:t>$125</w:t>
            </w: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84350A">
              <w:rPr>
                <w:rFonts w:ascii="Tw Cen MT" w:hAnsi="Tw Cen MT"/>
                <w:b/>
              </w:rPr>
              <w:t>30% off</w:t>
            </w:r>
          </w:p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.30 x 125 = $37.50</w:t>
            </w:r>
          </w:p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Pr="0084350A" w:rsidRDefault="002B2A18" w:rsidP="00651BB7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You save $37.50</w:t>
            </w: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Default="002B2A18" w:rsidP="00651BB7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125.00</w:t>
            </w:r>
          </w:p>
          <w:p w:rsidR="002B2A18" w:rsidRDefault="002B2A18" w:rsidP="00651BB7">
            <w:pPr>
              <w:rPr>
                <w:rFonts w:ascii="Tw Cen MT" w:hAnsi="Tw Cen MT"/>
              </w:rPr>
            </w:pPr>
            <w:r w:rsidRPr="0084350A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_  37.50</w:t>
            </w:r>
          </w:p>
          <w:p w:rsidR="002B2A18" w:rsidRDefault="002B2A18" w:rsidP="00651BB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-4445</wp:posOffset>
                      </wp:positionV>
                      <wp:extent cx="409575" cy="0"/>
                      <wp:effectExtent l="9525" t="13970" r="952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9.2pt;margin-top:-.35pt;width:3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"/>
                  </w:pict>
                </mc:Fallback>
              </mc:AlternateContent>
            </w:r>
            <w:r>
              <w:rPr>
                <w:rFonts w:ascii="Tw Cen MT" w:hAnsi="Tw Cen MT"/>
              </w:rPr>
              <w:t xml:space="preserve">              87.50</w:t>
            </w:r>
          </w:p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Pr="0084350A" w:rsidRDefault="002B2A18" w:rsidP="00651BB7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</w:rPr>
              <w:t xml:space="preserve"> </w:t>
            </w:r>
            <w:r w:rsidRPr="0084350A">
              <w:rPr>
                <w:rFonts w:ascii="Tw Cen MT" w:hAnsi="Tw Cen MT"/>
                <w:b/>
              </w:rPr>
              <w:t>You only pay $87.50</w:t>
            </w:r>
          </w:p>
          <w:p w:rsidR="002B2A18" w:rsidRPr="0084350A" w:rsidRDefault="002B2A18" w:rsidP="00651BB7">
            <w:pPr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</w:t>
            </w:r>
          </w:p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Pr="004742BC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  <w:color w:val="FF0000"/>
              </w:rPr>
            </w:pPr>
            <w:r w:rsidRPr="004742BC">
              <w:rPr>
                <w:rFonts w:ascii="Tw Cen MT" w:hAnsi="Tw Cen MT"/>
                <w:color w:val="FF0000"/>
              </w:rPr>
              <w:t xml:space="preserve">$87.50   </w:t>
            </w:r>
          </w:p>
          <w:p w:rsidR="002B2A18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$88.25    </w:t>
            </w:r>
          </w:p>
          <w:p w:rsidR="002B2A18" w:rsidRPr="0084350A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$137.00  </w:t>
            </w:r>
          </w:p>
        </w:tc>
      </w:tr>
      <w:tr w:rsidR="002B2A18" w:rsidRPr="0084350A" w:rsidTr="00651BB7">
        <w:trPr>
          <w:trHeight w:val="1608"/>
        </w:trPr>
        <w:tc>
          <w:tcPr>
            <w:tcW w:w="2383" w:type="dxa"/>
          </w:tcPr>
          <w:p w:rsidR="002B2A18" w:rsidRDefault="002B2A18" w:rsidP="00651BB7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  <w:noProof/>
              </w:rPr>
              <w:drawing>
                <wp:inline distT="0" distB="0" distL="0" distR="0" wp14:anchorId="6D6AD772" wp14:editId="36D813EB">
                  <wp:extent cx="914400" cy="790575"/>
                  <wp:effectExtent l="1905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$30</w:t>
            </w:r>
          </w:p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Pr="00570684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Pr="00570684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570684">
              <w:rPr>
                <w:rFonts w:ascii="Tw Cen MT" w:hAnsi="Tw Cen MT"/>
                <w:b/>
              </w:rPr>
              <w:t>15% off</w:t>
            </w:r>
          </w:p>
          <w:p w:rsidR="002B2A18" w:rsidRPr="0084350A" w:rsidRDefault="002B2A18" w:rsidP="00651BB7">
            <w:pPr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Pr="0084350A" w:rsidRDefault="002B2A18" w:rsidP="00651BB7">
            <w:pPr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 w:rsidRPr="00570684">
              <w:rPr>
                <w:rFonts w:ascii="Tw Cen MT" w:hAnsi="Tw Cen MT"/>
              </w:rPr>
              <w:t>$24.50</w:t>
            </w:r>
            <w:r>
              <w:rPr>
                <w:rFonts w:ascii="Tw Cen MT" w:hAnsi="Tw Cen MT"/>
              </w:rPr>
              <w:t xml:space="preserve">  </w:t>
            </w:r>
          </w:p>
          <w:p w:rsidR="002B2A18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$29.00  </w:t>
            </w:r>
          </w:p>
          <w:p w:rsidR="002B2A18" w:rsidRPr="004742BC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  <w:color w:val="FF0000"/>
              </w:rPr>
            </w:pPr>
            <w:r w:rsidRPr="004742BC">
              <w:rPr>
                <w:rFonts w:ascii="Tw Cen MT" w:hAnsi="Tw Cen MT"/>
                <w:color w:val="FF0000"/>
              </w:rPr>
              <w:t xml:space="preserve">$25.50 </w:t>
            </w:r>
          </w:p>
          <w:p w:rsidR="002B2A18" w:rsidRPr="00570684" w:rsidRDefault="002B2A18" w:rsidP="00651BB7">
            <w:pPr>
              <w:pStyle w:val="ListParagraph"/>
              <w:ind w:left="540"/>
              <w:rPr>
                <w:rFonts w:ascii="Tw Cen MT" w:hAnsi="Tw Cen MT"/>
              </w:rPr>
            </w:pPr>
          </w:p>
        </w:tc>
      </w:tr>
      <w:tr w:rsidR="002B2A18" w:rsidRPr="0084350A" w:rsidTr="00651BB7">
        <w:trPr>
          <w:trHeight w:val="1608"/>
        </w:trPr>
        <w:tc>
          <w:tcPr>
            <w:tcW w:w="2383" w:type="dxa"/>
          </w:tcPr>
          <w:p w:rsidR="002B2A18" w:rsidRDefault="002B2A18" w:rsidP="00651BB7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  <w:noProof/>
              </w:rPr>
              <w:drawing>
                <wp:inline distT="0" distB="0" distL="0" distR="0" wp14:anchorId="4646DC79" wp14:editId="2784EFBE">
                  <wp:extent cx="857250" cy="857250"/>
                  <wp:effectExtent l="19050" t="0" r="0" b="0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A18" w:rsidRDefault="002B2A18" w:rsidP="00651BB7">
            <w:pPr>
              <w:jc w:val="center"/>
              <w:rPr>
                <w:rFonts w:ascii="Tw Cen MT" w:hAnsi="Tw Cen MT"/>
              </w:rPr>
            </w:pPr>
          </w:p>
          <w:p w:rsidR="002B2A18" w:rsidRPr="00570684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570684">
              <w:rPr>
                <w:rFonts w:ascii="Tw Cen MT" w:hAnsi="Tw Cen MT"/>
                <w:b/>
              </w:rPr>
              <w:t>$6.50</w:t>
            </w:r>
          </w:p>
        </w:tc>
        <w:tc>
          <w:tcPr>
            <w:tcW w:w="2383" w:type="dxa"/>
          </w:tcPr>
          <w:p w:rsidR="002B2A18" w:rsidRDefault="002B2A18" w:rsidP="00651BB7">
            <w:pPr>
              <w:jc w:val="center"/>
              <w:rPr>
                <w:rFonts w:ascii="Tw Cen MT" w:hAnsi="Tw Cen MT"/>
                <w:b/>
              </w:rPr>
            </w:pPr>
          </w:p>
          <w:p w:rsidR="002B2A18" w:rsidRPr="00570684" w:rsidRDefault="002B2A18" w:rsidP="00651BB7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5</w:t>
            </w:r>
            <w:r w:rsidRPr="00570684">
              <w:rPr>
                <w:rFonts w:ascii="Tw Cen MT" w:hAnsi="Tw Cen MT"/>
                <w:b/>
              </w:rPr>
              <w:t>% off</w:t>
            </w:r>
          </w:p>
          <w:p w:rsidR="002B2A18" w:rsidRPr="0084350A" w:rsidRDefault="002B2A18" w:rsidP="00651BB7">
            <w:pPr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Pr="0084350A" w:rsidRDefault="002B2A18" w:rsidP="00651BB7">
            <w:pPr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Pr="004742BC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  <w:color w:val="FF0000"/>
              </w:rPr>
            </w:pPr>
            <w:r w:rsidRPr="004742BC">
              <w:rPr>
                <w:rFonts w:ascii="Tw Cen MT" w:hAnsi="Tw Cen MT"/>
                <w:color w:val="FF0000"/>
              </w:rPr>
              <w:t xml:space="preserve">$6.18   </w:t>
            </w:r>
          </w:p>
          <w:p w:rsidR="002B2A18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$6.45  </w:t>
            </w:r>
          </w:p>
          <w:p w:rsidR="002B2A18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$6.17</w:t>
            </w:r>
          </w:p>
          <w:p w:rsidR="002B2A18" w:rsidRPr="00570684" w:rsidRDefault="002B2A18" w:rsidP="00651BB7">
            <w:pPr>
              <w:pStyle w:val="ListParagraph"/>
              <w:ind w:left="540"/>
              <w:rPr>
                <w:rFonts w:ascii="Tw Cen MT" w:hAnsi="Tw Cen MT"/>
              </w:rPr>
            </w:pPr>
          </w:p>
        </w:tc>
      </w:tr>
      <w:tr w:rsidR="002B2A18" w:rsidRPr="0084350A" w:rsidTr="00651BB7">
        <w:trPr>
          <w:trHeight w:val="1608"/>
        </w:trPr>
        <w:tc>
          <w:tcPr>
            <w:tcW w:w="2383" w:type="dxa"/>
          </w:tcPr>
          <w:p w:rsidR="002B2A18" w:rsidRDefault="002B2A18" w:rsidP="00651BB7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  <w:noProof/>
              </w:rPr>
              <w:lastRenderedPageBreak/>
              <w:drawing>
                <wp:inline distT="0" distB="0" distL="0" distR="0" wp14:anchorId="3CCC2A70" wp14:editId="7F84D8AF">
                  <wp:extent cx="1038225" cy="1038225"/>
                  <wp:effectExtent l="19050" t="0" r="9525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A18" w:rsidRDefault="002B2A18" w:rsidP="00651BB7">
            <w:pPr>
              <w:jc w:val="center"/>
              <w:rPr>
                <w:rFonts w:ascii="Tw Cen MT" w:hAnsi="Tw Cen MT"/>
              </w:rPr>
            </w:pPr>
          </w:p>
          <w:p w:rsidR="002B2A18" w:rsidRPr="00570684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570684">
              <w:rPr>
                <w:rFonts w:ascii="Tw Cen MT" w:hAnsi="Tw Cen MT"/>
                <w:b/>
              </w:rPr>
              <w:t>$22.50</w:t>
            </w: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Pr="0062173C" w:rsidRDefault="002B2A18" w:rsidP="00651BB7">
            <w:pPr>
              <w:jc w:val="center"/>
              <w:rPr>
                <w:rFonts w:ascii="Tw Cen MT" w:hAnsi="Tw Cen MT"/>
                <w:b/>
              </w:rPr>
            </w:pPr>
            <w:r w:rsidRPr="0062173C">
              <w:rPr>
                <w:rFonts w:ascii="Tw Cen MT" w:hAnsi="Tw Cen MT"/>
                <w:b/>
              </w:rPr>
              <w:t>42% off</w:t>
            </w:r>
          </w:p>
          <w:p w:rsidR="002B2A18" w:rsidRPr="0084350A" w:rsidRDefault="002B2A18" w:rsidP="00651BB7">
            <w:pPr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Pr="0084350A" w:rsidRDefault="002B2A18" w:rsidP="00651BB7">
            <w:pPr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$15.05</w:t>
            </w:r>
          </w:p>
          <w:p w:rsidR="002B2A18" w:rsidRPr="004742BC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  <w:color w:val="FF0000"/>
              </w:rPr>
            </w:pPr>
            <w:r w:rsidRPr="004742BC">
              <w:rPr>
                <w:rFonts w:ascii="Tw Cen MT" w:hAnsi="Tw Cen MT"/>
                <w:color w:val="FF0000"/>
              </w:rPr>
              <w:t>$13.05</w:t>
            </w:r>
          </w:p>
          <w:p w:rsidR="002B2A18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$12.50</w:t>
            </w:r>
          </w:p>
          <w:p w:rsidR="002B2A18" w:rsidRPr="008C5289" w:rsidRDefault="002B2A18" w:rsidP="00651BB7">
            <w:pPr>
              <w:pStyle w:val="ListParagraph"/>
              <w:ind w:left="540"/>
              <w:rPr>
                <w:rFonts w:ascii="Tw Cen MT" w:hAnsi="Tw Cen MT"/>
              </w:rPr>
            </w:pPr>
          </w:p>
        </w:tc>
      </w:tr>
      <w:tr w:rsidR="002B2A18" w:rsidRPr="0084350A" w:rsidTr="00651BB7">
        <w:trPr>
          <w:trHeight w:val="1608"/>
        </w:trPr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noProof/>
              </w:rPr>
              <w:drawing>
                <wp:inline distT="0" distB="0" distL="0" distR="0" wp14:anchorId="3CA46163" wp14:editId="0938DDBF">
                  <wp:extent cx="952500" cy="1128204"/>
                  <wp:effectExtent l="19050" t="0" r="0" b="0"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8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A18" w:rsidRPr="008C5289" w:rsidRDefault="002B2A18" w:rsidP="00651BB7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$99.95</w:t>
            </w: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Pr="008C5289" w:rsidRDefault="002B2A18" w:rsidP="00651BB7">
            <w:pPr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50% off</w:t>
            </w:r>
          </w:p>
        </w:tc>
        <w:tc>
          <w:tcPr>
            <w:tcW w:w="2383" w:type="dxa"/>
          </w:tcPr>
          <w:p w:rsidR="002B2A18" w:rsidRPr="0084350A" w:rsidRDefault="002B2A18" w:rsidP="00651BB7">
            <w:pPr>
              <w:rPr>
                <w:rFonts w:ascii="Tw Cen MT" w:hAnsi="Tw Cen MT"/>
              </w:rPr>
            </w:pPr>
          </w:p>
        </w:tc>
        <w:tc>
          <w:tcPr>
            <w:tcW w:w="2383" w:type="dxa"/>
          </w:tcPr>
          <w:p w:rsidR="002B2A18" w:rsidRDefault="002B2A18" w:rsidP="00651BB7">
            <w:pPr>
              <w:rPr>
                <w:rFonts w:ascii="Tw Cen MT" w:hAnsi="Tw Cen MT"/>
              </w:rPr>
            </w:pPr>
          </w:p>
          <w:p w:rsidR="002B2A18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$50.00</w:t>
            </w:r>
          </w:p>
          <w:p w:rsidR="002B2A18" w:rsidRPr="004742BC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  <w:color w:val="FF0000"/>
              </w:rPr>
            </w:pPr>
            <w:r w:rsidRPr="004742BC">
              <w:rPr>
                <w:rFonts w:ascii="Tw Cen MT" w:hAnsi="Tw Cen MT"/>
                <w:color w:val="FF0000"/>
              </w:rPr>
              <w:t>$49.98</w:t>
            </w:r>
          </w:p>
          <w:p w:rsidR="002B2A18" w:rsidRPr="008C5289" w:rsidRDefault="002B2A18" w:rsidP="002B2A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$49.75</w:t>
            </w:r>
          </w:p>
        </w:tc>
      </w:tr>
    </w:tbl>
    <w:p w:rsidR="002B2A18" w:rsidRDefault="002B2A18"/>
    <w:p w:rsidR="004A75C1" w:rsidRDefault="004A75C1">
      <w:r>
        <w:t>Feedback in respect of multiple choice questions:</w:t>
      </w:r>
    </w:p>
    <w:p w:rsidR="004A75C1" w:rsidRDefault="004A75C1">
      <w:r>
        <w:t xml:space="preserve">1. </w:t>
      </w:r>
      <w:proofErr w:type="gramStart"/>
      <w:r>
        <w:t>a</w:t>
      </w:r>
      <w:proofErr w:type="gramEnd"/>
      <w:r>
        <w:t>.</w:t>
      </w:r>
    </w:p>
    <w:p w:rsidR="004A75C1" w:rsidRDefault="004A75C1">
      <w:r>
        <w:t xml:space="preserve">2. </w:t>
      </w:r>
      <w:proofErr w:type="gramStart"/>
      <w:r>
        <w:t>b</w:t>
      </w:r>
      <w:proofErr w:type="gramEnd"/>
      <w:r>
        <w:t>.</w:t>
      </w:r>
    </w:p>
    <w:p w:rsidR="004A75C1" w:rsidRDefault="004A75C1">
      <w:r>
        <w:t xml:space="preserve">3. </w:t>
      </w:r>
      <w:proofErr w:type="gramStart"/>
      <w:r>
        <w:t>c</w:t>
      </w:r>
      <w:proofErr w:type="gramEnd"/>
    </w:p>
    <w:p w:rsidR="004A75C1" w:rsidRDefault="004A75C1">
      <w:r>
        <w:t xml:space="preserve">4. </w:t>
      </w:r>
      <w:proofErr w:type="gramStart"/>
      <w:r>
        <w:t>b</w:t>
      </w:r>
      <w:proofErr w:type="gramEnd"/>
    </w:p>
    <w:p w:rsidR="004A75C1" w:rsidRDefault="004A75C1">
      <w:r>
        <w:t xml:space="preserve">5. </w:t>
      </w:r>
      <w:proofErr w:type="gramStart"/>
      <w:r>
        <w:t>c</w:t>
      </w:r>
      <w:proofErr w:type="gramEnd"/>
    </w:p>
    <w:p w:rsidR="004A75C1" w:rsidRDefault="004A75C1"/>
    <w:p w:rsidR="004A75C1" w:rsidRDefault="004A75C1"/>
    <w:sectPr w:rsidR="004A75C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94" w:rsidRDefault="009C6E94" w:rsidP="00297758">
      <w:pPr>
        <w:spacing w:after="0" w:line="240" w:lineRule="auto"/>
      </w:pPr>
      <w:r>
        <w:separator/>
      </w:r>
    </w:p>
  </w:endnote>
  <w:endnote w:type="continuationSeparator" w:id="0">
    <w:p w:rsidR="009C6E94" w:rsidRDefault="009C6E94" w:rsidP="0029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94" w:rsidRDefault="009C6E94" w:rsidP="00297758">
      <w:pPr>
        <w:spacing w:after="0" w:line="240" w:lineRule="auto"/>
      </w:pPr>
      <w:r>
        <w:separator/>
      </w:r>
    </w:p>
  </w:footnote>
  <w:footnote w:type="continuationSeparator" w:id="0">
    <w:p w:rsidR="009C6E94" w:rsidRDefault="009C6E94" w:rsidP="0029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58" w:rsidRDefault="00297758">
    <w:pPr>
      <w:pStyle w:val="Header"/>
    </w:pPr>
    <w:r>
      <w:t>Lesson 5 Answer Key</w:t>
    </w:r>
    <w:r w:rsidR="002B2A18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A4D79"/>
    <w:multiLevelType w:val="hybridMultilevel"/>
    <w:tmpl w:val="CDB4FE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58"/>
    <w:rsid w:val="00297758"/>
    <w:rsid w:val="002B2A18"/>
    <w:rsid w:val="0032266F"/>
    <w:rsid w:val="004778CA"/>
    <w:rsid w:val="004A75C1"/>
    <w:rsid w:val="00580091"/>
    <w:rsid w:val="007F6FCB"/>
    <w:rsid w:val="009C6E94"/>
    <w:rsid w:val="00B47C99"/>
    <w:rsid w:val="00C8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58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58"/>
    <w:rPr>
      <w:rFonts w:ascii="Times New Roman" w:hAnsi="Times New Roman" w:cs="Times New Roman"/>
      <w:bCs/>
      <w:kern w:val="36"/>
      <w:sz w:val="24"/>
      <w:szCs w:val="24"/>
    </w:rPr>
  </w:style>
  <w:style w:type="table" w:styleId="TableGrid">
    <w:name w:val="Table Grid"/>
    <w:basedOn w:val="TableNormal"/>
    <w:uiPriority w:val="59"/>
    <w:rsid w:val="002B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A18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18"/>
    <w:rPr>
      <w:rFonts w:ascii="Tahoma" w:hAnsi="Tahoma" w:cs="Tahoma"/>
      <w:bCs/>
      <w:kern w:val="3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58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58"/>
    <w:rPr>
      <w:rFonts w:ascii="Times New Roman" w:hAnsi="Times New Roman" w:cs="Times New Roman"/>
      <w:bCs/>
      <w:kern w:val="36"/>
      <w:sz w:val="24"/>
      <w:szCs w:val="24"/>
    </w:rPr>
  </w:style>
  <w:style w:type="table" w:styleId="TableGrid">
    <w:name w:val="Table Grid"/>
    <w:basedOn w:val="TableNormal"/>
    <w:uiPriority w:val="59"/>
    <w:rsid w:val="002B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A18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18"/>
    <w:rPr>
      <w:rFonts w:ascii="Tahoma" w:hAnsi="Tahoma" w:cs="Tahoma"/>
      <w:bCs/>
      <w:kern w:val="3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2020-04-09T01:00:00Z</cp:lastPrinted>
  <dcterms:created xsi:type="dcterms:W3CDTF">2020-04-08T20:05:00Z</dcterms:created>
  <dcterms:modified xsi:type="dcterms:W3CDTF">2020-04-09T01:02:00Z</dcterms:modified>
</cp:coreProperties>
</file>