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C8" w:rsidRDefault="00CA4DC8" w:rsidP="00CA4DC8">
      <w:pPr>
        <w:pStyle w:val="Default"/>
      </w:pPr>
    </w:p>
    <w:p w:rsidR="00CA4DC8" w:rsidRDefault="00CA4DC8" w:rsidP="00CA4DC8">
      <w:pPr>
        <w:pStyle w:val="Default"/>
        <w:jc w:val="center"/>
        <w:rPr>
          <w:b/>
          <w:bCs/>
          <w:sz w:val="32"/>
          <w:szCs w:val="32"/>
        </w:rPr>
      </w:pPr>
      <w:r>
        <w:rPr>
          <w:b/>
          <w:bCs/>
          <w:sz w:val="32"/>
          <w:szCs w:val="32"/>
        </w:rPr>
        <w:t>GUIDELINES FOR THE SCHOOL-BASED ASSESSMENT</w:t>
      </w:r>
    </w:p>
    <w:p w:rsidR="00CA4DC8" w:rsidRDefault="00CA4DC8" w:rsidP="00CA4DC8">
      <w:pPr>
        <w:pStyle w:val="Default"/>
        <w:jc w:val="center"/>
        <w:rPr>
          <w:sz w:val="32"/>
          <w:szCs w:val="32"/>
        </w:rPr>
      </w:pPr>
    </w:p>
    <w:p w:rsidR="000E35D6" w:rsidRDefault="00CA4DC8" w:rsidP="00CA4DC8">
      <w:pPr>
        <w:jc w:val="both"/>
        <w:rPr>
          <w:rFonts w:ascii="Times New Roman" w:hAnsi="Times New Roman" w:cs="Times New Roman"/>
          <w:sz w:val="24"/>
          <w:szCs w:val="24"/>
        </w:rPr>
      </w:pPr>
      <w:r w:rsidRPr="00CA4DC8">
        <w:rPr>
          <w:rFonts w:ascii="Times New Roman" w:hAnsi="Times New Roman" w:cs="Times New Roman"/>
          <w:sz w:val="24"/>
          <w:szCs w:val="24"/>
        </w:rPr>
        <w:t xml:space="preserve">School-Based Assessment (SBA) is an integral part of candidates’ assessment in the course covered by this </w:t>
      </w:r>
      <w:proofErr w:type="spellStart"/>
      <w:r w:rsidRPr="00CA4DC8">
        <w:rPr>
          <w:rFonts w:ascii="Times New Roman" w:hAnsi="Times New Roman" w:cs="Times New Roman"/>
          <w:sz w:val="24"/>
          <w:szCs w:val="24"/>
        </w:rPr>
        <w:t>programme</w:t>
      </w:r>
      <w:proofErr w:type="spellEnd"/>
      <w:r w:rsidRPr="00CA4DC8">
        <w:rPr>
          <w:rFonts w:ascii="Times New Roman" w:hAnsi="Times New Roman" w:cs="Times New Roman"/>
          <w:sz w:val="24"/>
          <w:szCs w:val="24"/>
        </w:rPr>
        <w:t xml:space="preserve">. It is intended to facilitate the development of all the critical competencies (knowledge, skills, attitudes) </w:t>
      </w:r>
      <w:proofErr w:type="spellStart"/>
      <w:r w:rsidRPr="00CA4DC8">
        <w:rPr>
          <w:rFonts w:ascii="Times New Roman" w:hAnsi="Times New Roman" w:cs="Times New Roman"/>
          <w:sz w:val="24"/>
          <w:szCs w:val="24"/>
        </w:rPr>
        <w:t>emphasised</w:t>
      </w:r>
      <w:proofErr w:type="spellEnd"/>
      <w:r w:rsidRPr="00CA4DC8">
        <w:rPr>
          <w:rFonts w:ascii="Times New Roman" w:hAnsi="Times New Roman" w:cs="Times New Roman"/>
          <w:sz w:val="24"/>
          <w:szCs w:val="24"/>
        </w:rPr>
        <w:t xml:space="preserve"> by this </w:t>
      </w:r>
      <w:proofErr w:type="spellStart"/>
      <w:r w:rsidRPr="00CA4DC8">
        <w:rPr>
          <w:rFonts w:ascii="Times New Roman" w:hAnsi="Times New Roman" w:cs="Times New Roman"/>
          <w:sz w:val="24"/>
          <w:szCs w:val="24"/>
        </w:rPr>
        <w:t>programme</w:t>
      </w:r>
      <w:proofErr w:type="spellEnd"/>
      <w:r w:rsidRPr="00CA4DC8">
        <w:rPr>
          <w:rFonts w:ascii="Times New Roman" w:hAnsi="Times New Roman" w:cs="Times New Roman"/>
          <w:sz w:val="24"/>
          <w:szCs w:val="24"/>
        </w:rPr>
        <w:t xml:space="preserve">. The SBA seeks to </w:t>
      </w:r>
      <w:proofErr w:type="spellStart"/>
      <w:r w:rsidRPr="00CA4DC8">
        <w:rPr>
          <w:rFonts w:ascii="Times New Roman" w:hAnsi="Times New Roman" w:cs="Times New Roman"/>
          <w:sz w:val="24"/>
          <w:szCs w:val="24"/>
        </w:rPr>
        <w:t>individualise</w:t>
      </w:r>
      <w:proofErr w:type="spellEnd"/>
      <w:r w:rsidRPr="00CA4DC8">
        <w:rPr>
          <w:rFonts w:ascii="Times New Roman" w:hAnsi="Times New Roman" w:cs="Times New Roman"/>
          <w:sz w:val="24"/>
          <w:szCs w:val="24"/>
        </w:rPr>
        <w:t xml:space="preserve"> a part of the </w:t>
      </w:r>
      <w:proofErr w:type="spellStart"/>
      <w:r w:rsidRPr="00CA4DC8">
        <w:rPr>
          <w:rFonts w:ascii="Times New Roman" w:hAnsi="Times New Roman" w:cs="Times New Roman"/>
          <w:sz w:val="24"/>
          <w:szCs w:val="24"/>
        </w:rPr>
        <w:t>programme</w:t>
      </w:r>
      <w:proofErr w:type="spellEnd"/>
      <w:r w:rsidRPr="00CA4DC8">
        <w:rPr>
          <w:rFonts w:ascii="Times New Roman" w:hAnsi="Times New Roman" w:cs="Times New Roman"/>
          <w:sz w:val="24"/>
          <w:szCs w:val="24"/>
        </w:rPr>
        <w:t xml:space="preserve"> to meet the needs of candidates, facilitate feedback to the candidates at various stages of the experience and help to build the self-confidence of candidates as they proceed with their studies. It enhances the validity of the examination on which candidate performance is reported, thereby, making a significant and unique contribution to the development of relevant academic and work-related skills.</w:t>
      </w:r>
    </w:p>
    <w:p w:rsidR="00CA4DC8" w:rsidRDefault="00CA4DC8" w:rsidP="00CA4DC8">
      <w:pPr>
        <w:jc w:val="both"/>
        <w:rPr>
          <w:rFonts w:ascii="Times New Roman" w:hAnsi="Times New Roman" w:cs="Times New Roman"/>
          <w:sz w:val="24"/>
          <w:szCs w:val="24"/>
        </w:rPr>
      </w:pPr>
    </w:p>
    <w:p w:rsidR="00CA4DC8" w:rsidRDefault="00CA4DC8" w:rsidP="00CA4DC8">
      <w:pPr>
        <w:pStyle w:val="Default"/>
        <w:rPr>
          <w:rFonts w:ascii="Times New Roman" w:hAnsi="Times New Roman" w:cs="Times New Roman"/>
          <w:b/>
          <w:bCs/>
          <w:sz w:val="28"/>
          <w:szCs w:val="28"/>
        </w:rPr>
      </w:pPr>
      <w:r w:rsidRPr="00CA4DC8">
        <w:rPr>
          <w:rFonts w:ascii="Times New Roman" w:hAnsi="Times New Roman" w:cs="Times New Roman"/>
          <w:b/>
          <w:bCs/>
          <w:sz w:val="28"/>
          <w:szCs w:val="28"/>
        </w:rPr>
        <w:t xml:space="preserve">PROCEDURES FOR THE SCHOOL-BASED ASSESSMENT PORTFOLIO </w:t>
      </w:r>
    </w:p>
    <w:p w:rsidR="00CA4DC8" w:rsidRPr="00CA4DC8" w:rsidRDefault="00CA4DC8" w:rsidP="00CA4DC8">
      <w:pPr>
        <w:pStyle w:val="Default"/>
        <w:rPr>
          <w:rFonts w:ascii="Times New Roman" w:hAnsi="Times New Roman" w:cs="Times New Roman"/>
          <w:sz w:val="28"/>
          <w:szCs w:val="28"/>
        </w:rPr>
      </w:pPr>
    </w:p>
    <w:p w:rsidR="00CA4DC8" w:rsidRPr="00CA4DC8" w:rsidRDefault="00CA4DC8" w:rsidP="00CA4DC8">
      <w:pPr>
        <w:pStyle w:val="Default"/>
        <w:jc w:val="both"/>
        <w:rPr>
          <w:rFonts w:ascii="Times New Roman" w:hAnsi="Times New Roman" w:cs="Times New Roman"/>
        </w:rPr>
      </w:pPr>
      <w:r w:rsidRPr="00CA4DC8">
        <w:rPr>
          <w:rFonts w:ascii="Times New Roman" w:hAnsi="Times New Roman" w:cs="Times New Roman"/>
          <w:i/>
          <w:iCs/>
        </w:rPr>
        <w:t xml:space="preserve">As part of the School-Based Assessment, candidates will be required to produce a formative developmental portfolio providing evidence of candidates’ progress and learning over the duration of the </w:t>
      </w:r>
      <w:proofErr w:type="spellStart"/>
      <w:r w:rsidRPr="00CA4DC8">
        <w:rPr>
          <w:rFonts w:ascii="Times New Roman" w:hAnsi="Times New Roman" w:cs="Times New Roman"/>
          <w:i/>
          <w:iCs/>
        </w:rPr>
        <w:t>programme</w:t>
      </w:r>
      <w:proofErr w:type="spellEnd"/>
      <w:r w:rsidRPr="00CA4DC8">
        <w:rPr>
          <w:rFonts w:ascii="Times New Roman" w:hAnsi="Times New Roman" w:cs="Times New Roman"/>
          <w:i/>
          <w:iCs/>
        </w:rPr>
        <w:t xml:space="preserve">. This evidence may be in the form of sketches, design plans, quality control procedures, multi-view drawings, self-reflective statements, transcripts of interviews with industry professionals. </w:t>
      </w:r>
    </w:p>
    <w:p w:rsidR="00CA4DC8" w:rsidRPr="000F106F" w:rsidRDefault="00CA4DC8" w:rsidP="000F106F">
      <w:pPr>
        <w:pStyle w:val="Default"/>
        <w:jc w:val="both"/>
        <w:rPr>
          <w:rFonts w:ascii="Times New Roman" w:hAnsi="Times New Roman" w:cs="Times New Roman"/>
          <w:i/>
          <w:iCs/>
        </w:rPr>
      </w:pPr>
      <w:r w:rsidRPr="00CA4DC8">
        <w:rPr>
          <w:rFonts w:ascii="Times New Roman" w:hAnsi="Times New Roman" w:cs="Times New Roman"/>
          <w:i/>
          <w:iCs/>
        </w:rPr>
        <w:t xml:space="preserve">Since the portfolio is an accumulation of the candidates’ ongoing learning across the course of the two-year </w:t>
      </w:r>
      <w:proofErr w:type="spellStart"/>
      <w:r w:rsidRPr="00CA4DC8">
        <w:rPr>
          <w:rFonts w:ascii="Times New Roman" w:hAnsi="Times New Roman" w:cs="Times New Roman"/>
          <w:i/>
          <w:iCs/>
        </w:rPr>
        <w:t>programme</w:t>
      </w:r>
      <w:proofErr w:type="spellEnd"/>
      <w:r w:rsidRPr="00CA4DC8">
        <w:rPr>
          <w:rFonts w:ascii="Times New Roman" w:hAnsi="Times New Roman" w:cs="Times New Roman"/>
          <w:i/>
          <w:iCs/>
        </w:rPr>
        <w:t>, it must be started at the commencement of t</w:t>
      </w:r>
      <w:r>
        <w:rPr>
          <w:rFonts w:ascii="Times New Roman" w:hAnsi="Times New Roman" w:cs="Times New Roman"/>
          <w:i/>
          <w:iCs/>
        </w:rPr>
        <w:t xml:space="preserve">he Technical Drawing </w:t>
      </w:r>
      <w:proofErr w:type="spellStart"/>
      <w:r>
        <w:rPr>
          <w:rFonts w:ascii="Times New Roman" w:hAnsi="Times New Roman" w:cs="Times New Roman"/>
          <w:i/>
          <w:iCs/>
        </w:rPr>
        <w:t>programme</w:t>
      </w:r>
      <w:proofErr w:type="spellEnd"/>
      <w:r>
        <w:rPr>
          <w:rFonts w:ascii="Times New Roman" w:hAnsi="Times New Roman" w:cs="Times New Roman"/>
          <w:i/>
          <w:iCs/>
        </w:rPr>
        <w:t>.</w:t>
      </w:r>
    </w:p>
    <w:p w:rsidR="00CA4DC8" w:rsidRPr="00CA4DC8" w:rsidRDefault="00CA4DC8" w:rsidP="00CA4DC8">
      <w:pPr>
        <w:pStyle w:val="Default"/>
        <w:pageBreakBefore/>
        <w:rPr>
          <w:rFonts w:ascii="Times New Roman" w:hAnsi="Times New Roman" w:cs="Times New Roman"/>
          <w:color w:val="auto"/>
        </w:rPr>
      </w:pPr>
      <w:r w:rsidRPr="00CA4DC8">
        <w:rPr>
          <w:rFonts w:ascii="Times New Roman" w:hAnsi="Times New Roman" w:cs="Times New Roman"/>
          <w:i/>
          <w:iCs/>
          <w:color w:val="auto"/>
        </w:rPr>
        <w:lastRenderedPageBreak/>
        <w:t xml:space="preserve">The pieces of evidence MUST depict the candidates’ developmental progress in each section of the syllabus. It is advised that the topics of the content be integrated to give full coverage of each section of the syllabus. This integrated approach may result in the creation of evidence that covers more than one topic in the syllabus. </w:t>
      </w:r>
    </w:p>
    <w:p w:rsidR="00CA4DC8" w:rsidRDefault="00CA4DC8" w:rsidP="00CA4DC8">
      <w:pPr>
        <w:pStyle w:val="Default"/>
        <w:rPr>
          <w:rFonts w:ascii="Times New Roman" w:hAnsi="Times New Roman" w:cs="Times New Roman"/>
          <w:i/>
          <w:iCs/>
          <w:color w:val="auto"/>
        </w:rPr>
      </w:pPr>
      <w:r w:rsidRPr="00CA4DC8">
        <w:rPr>
          <w:rFonts w:ascii="Times New Roman" w:hAnsi="Times New Roman" w:cs="Times New Roman"/>
          <w:i/>
          <w:iCs/>
          <w:color w:val="auto"/>
        </w:rPr>
        <w:t xml:space="preserve">At a minimum, the portfolio must contain the following from each Section. </w:t>
      </w:r>
    </w:p>
    <w:p w:rsidR="000F106F" w:rsidRPr="00CA4DC8" w:rsidRDefault="000F106F"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color w:val="auto"/>
        </w:rPr>
        <w:t xml:space="preserve">1. </w:t>
      </w:r>
      <w:r w:rsidRPr="000F106F">
        <w:rPr>
          <w:rFonts w:ascii="Times New Roman" w:hAnsi="Times New Roman" w:cs="Times New Roman"/>
          <w:b/>
          <w:i/>
          <w:iCs/>
          <w:color w:val="auto"/>
        </w:rPr>
        <w:t>Section 1</w:t>
      </w:r>
      <w:r w:rsidRPr="00CA4DC8">
        <w:rPr>
          <w:rFonts w:ascii="Times New Roman" w:hAnsi="Times New Roman" w:cs="Times New Roman"/>
          <w:i/>
          <w:iCs/>
          <w:color w:val="auto"/>
        </w:rPr>
        <w:t xml:space="preserve"> (Fundamental of Technical Drawing):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i/>
          <w:iCs/>
          <w:color w:val="auto"/>
        </w:rPr>
        <w:t xml:space="preserve">(a) At least five pieces of evidence - three from OHS&amp;E and two from Fundamentals of Technical Drawing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i/>
          <w:iCs/>
          <w:color w:val="auto"/>
        </w:rPr>
        <w:t xml:space="preserve">(b) Checklist of evidence of site visit (for example, name of company, contact person, summary of </w:t>
      </w:r>
      <w:proofErr w:type="spellStart"/>
      <w:r w:rsidRPr="00CA4DC8">
        <w:rPr>
          <w:rFonts w:ascii="Times New Roman" w:hAnsi="Times New Roman" w:cs="Times New Roman"/>
          <w:i/>
          <w:iCs/>
          <w:color w:val="auto"/>
        </w:rPr>
        <w:t>organisation’s</w:t>
      </w:r>
      <w:proofErr w:type="spellEnd"/>
      <w:r w:rsidRPr="00CA4DC8">
        <w:rPr>
          <w:rFonts w:ascii="Times New Roman" w:hAnsi="Times New Roman" w:cs="Times New Roman"/>
          <w:i/>
          <w:iCs/>
          <w:color w:val="auto"/>
        </w:rPr>
        <w:t xml:space="preserve"> health and safety practices, safety practice deficiencies identified, environmental practices, photographs or other forms of evidence);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i/>
          <w:iCs/>
          <w:color w:val="auto"/>
        </w:rPr>
        <w:t xml:space="preserve">(c) Project evidence on various types of lines, symbols, drawing conventions and codes;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i/>
          <w:iCs/>
          <w:color w:val="auto"/>
        </w:rPr>
        <w:t xml:space="preserve">(d) Project evidence on drawing equipment and instruments.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color w:val="auto"/>
        </w:rPr>
        <w:t xml:space="preserve">2. </w:t>
      </w:r>
      <w:r w:rsidRPr="000F106F">
        <w:rPr>
          <w:rFonts w:ascii="Times New Roman" w:hAnsi="Times New Roman" w:cs="Times New Roman"/>
          <w:b/>
          <w:i/>
          <w:iCs/>
          <w:color w:val="auto"/>
        </w:rPr>
        <w:t>Section 2</w:t>
      </w:r>
      <w:r w:rsidRPr="00CA4DC8">
        <w:rPr>
          <w:rFonts w:ascii="Times New Roman" w:hAnsi="Times New Roman" w:cs="Times New Roman"/>
          <w:i/>
          <w:iCs/>
          <w:color w:val="auto"/>
        </w:rPr>
        <w:t xml:space="preserve"> (Geometrical Construction):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i/>
          <w:iCs/>
          <w:color w:val="auto"/>
        </w:rPr>
        <w:t xml:space="preserve">(a) At least six pieces of evidence: 3 from Plane Geometry and 3 from Solid Geometry;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i/>
          <w:iCs/>
          <w:color w:val="auto"/>
        </w:rPr>
        <w:t xml:space="preserve">(b) The evidence MUST be derived from different topics within the Section.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color w:val="auto"/>
        </w:rPr>
        <w:t xml:space="preserve">3. </w:t>
      </w:r>
      <w:r w:rsidRPr="000F106F">
        <w:rPr>
          <w:rFonts w:ascii="Times New Roman" w:hAnsi="Times New Roman" w:cs="Times New Roman"/>
          <w:b/>
          <w:color w:val="auto"/>
        </w:rPr>
        <w:t>Section 3A or 3B</w:t>
      </w:r>
      <w:r w:rsidRPr="00CA4DC8">
        <w:rPr>
          <w:rFonts w:ascii="Times New Roman" w:hAnsi="Times New Roman" w:cs="Times New Roman"/>
          <w:color w:val="auto"/>
        </w:rPr>
        <w:t xml:space="preserve"> (Building Drawing or Mechanical Engineering Drawing):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color w:val="auto"/>
        </w:rPr>
        <w:t xml:space="preserve">Evidence of these sections will take the following format; </w:t>
      </w: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color w:val="auto"/>
        </w:rPr>
        <w:t xml:space="preserve">(a) Design/redesign a Building component or Mechanical Engineering device/gadget to solve a simple functional problem in one of the fourteen categories, namely: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i/>
          <w:iCs/>
          <w:color w:val="auto"/>
        </w:rPr>
        <w:t xml:space="preserve">Categories </w:t>
      </w: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color w:val="auto"/>
        </w:rPr>
        <w:t>(</w:t>
      </w:r>
      <w:proofErr w:type="spellStart"/>
      <w:r w:rsidRPr="00CA4DC8">
        <w:rPr>
          <w:rFonts w:ascii="Times New Roman" w:hAnsi="Times New Roman" w:cs="Times New Roman"/>
          <w:color w:val="auto"/>
        </w:rPr>
        <w:t>i</w:t>
      </w:r>
      <w:proofErr w:type="spellEnd"/>
      <w:r w:rsidRPr="00CA4DC8">
        <w:rPr>
          <w:rFonts w:ascii="Times New Roman" w:hAnsi="Times New Roman" w:cs="Times New Roman"/>
          <w:color w:val="auto"/>
        </w:rPr>
        <w:t xml:space="preserve">) agriculture/Fishing;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color w:val="auto"/>
        </w:rPr>
        <w:t xml:space="preserve">(ii) business/office;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color w:val="auto"/>
        </w:rPr>
        <w:t xml:space="preserve">(iii) </w:t>
      </w:r>
      <w:proofErr w:type="gramStart"/>
      <w:r w:rsidRPr="00CA4DC8">
        <w:rPr>
          <w:rFonts w:ascii="Times New Roman" w:hAnsi="Times New Roman" w:cs="Times New Roman"/>
          <w:i/>
          <w:iCs/>
          <w:color w:val="auto"/>
        </w:rPr>
        <w:t>communication</w:t>
      </w:r>
      <w:proofErr w:type="gramEnd"/>
      <w:r w:rsidRPr="00CA4DC8">
        <w:rPr>
          <w:rFonts w:ascii="Times New Roman" w:hAnsi="Times New Roman" w:cs="Times New Roman"/>
          <w:i/>
          <w:iCs/>
          <w:color w:val="auto"/>
        </w:rPr>
        <w:t xml:space="preserve">;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color w:val="auto"/>
        </w:rPr>
        <w:t xml:space="preserve">(iv) </w:t>
      </w:r>
      <w:proofErr w:type="gramStart"/>
      <w:r w:rsidRPr="00CA4DC8">
        <w:rPr>
          <w:rFonts w:ascii="Times New Roman" w:hAnsi="Times New Roman" w:cs="Times New Roman"/>
          <w:color w:val="auto"/>
        </w:rPr>
        <w:t>construction</w:t>
      </w:r>
      <w:proofErr w:type="gramEnd"/>
      <w:r w:rsidRPr="00CA4DC8">
        <w:rPr>
          <w:rFonts w:ascii="Times New Roman" w:hAnsi="Times New Roman" w:cs="Times New Roman"/>
          <w:color w:val="auto"/>
        </w:rPr>
        <w:t xml:space="preserve">;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color w:val="auto"/>
        </w:rPr>
        <w:t xml:space="preserve">(v) </w:t>
      </w:r>
      <w:proofErr w:type="gramStart"/>
      <w:r w:rsidRPr="00CA4DC8">
        <w:rPr>
          <w:rFonts w:ascii="Times New Roman" w:hAnsi="Times New Roman" w:cs="Times New Roman"/>
          <w:color w:val="auto"/>
        </w:rPr>
        <w:t>household</w:t>
      </w:r>
      <w:proofErr w:type="gramEnd"/>
      <w:r w:rsidRPr="00CA4DC8">
        <w:rPr>
          <w:rFonts w:ascii="Times New Roman" w:hAnsi="Times New Roman" w:cs="Times New Roman"/>
          <w:color w:val="auto"/>
        </w:rPr>
        <w:t xml:space="preserve">;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color w:val="auto"/>
        </w:rPr>
        <w:t xml:space="preserve">(vi) </w:t>
      </w:r>
      <w:proofErr w:type="gramStart"/>
      <w:r w:rsidRPr="00CA4DC8">
        <w:rPr>
          <w:rFonts w:ascii="Times New Roman" w:hAnsi="Times New Roman" w:cs="Times New Roman"/>
          <w:color w:val="auto"/>
        </w:rPr>
        <w:t>education</w:t>
      </w:r>
      <w:proofErr w:type="gramEnd"/>
      <w:r w:rsidRPr="00CA4DC8">
        <w:rPr>
          <w:rFonts w:ascii="Times New Roman" w:hAnsi="Times New Roman" w:cs="Times New Roman"/>
          <w:color w:val="auto"/>
        </w:rPr>
        <w:t xml:space="preserve"> facilities;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i/>
          <w:iCs/>
          <w:color w:val="auto"/>
        </w:rPr>
        <w:t xml:space="preserve">(vii) </w:t>
      </w:r>
      <w:proofErr w:type="gramStart"/>
      <w:r w:rsidRPr="00CA4DC8">
        <w:rPr>
          <w:rFonts w:ascii="Times New Roman" w:hAnsi="Times New Roman" w:cs="Times New Roman"/>
          <w:i/>
          <w:iCs/>
          <w:color w:val="auto"/>
        </w:rPr>
        <w:t>environment</w:t>
      </w:r>
      <w:proofErr w:type="gramEnd"/>
      <w:r w:rsidRPr="00CA4DC8">
        <w:rPr>
          <w:rFonts w:ascii="Times New Roman" w:hAnsi="Times New Roman" w:cs="Times New Roman"/>
          <w:i/>
          <w:iCs/>
          <w:color w:val="auto"/>
        </w:rPr>
        <w:t xml:space="preserve">;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color w:val="auto"/>
        </w:rPr>
        <w:t xml:space="preserve">(viii) </w:t>
      </w:r>
      <w:proofErr w:type="gramStart"/>
      <w:r w:rsidRPr="00CA4DC8">
        <w:rPr>
          <w:rFonts w:ascii="Times New Roman" w:hAnsi="Times New Roman" w:cs="Times New Roman"/>
          <w:color w:val="auto"/>
        </w:rPr>
        <w:t>health</w:t>
      </w:r>
      <w:proofErr w:type="gramEnd"/>
      <w:r w:rsidRPr="00CA4DC8">
        <w:rPr>
          <w:rFonts w:ascii="Times New Roman" w:hAnsi="Times New Roman" w:cs="Times New Roman"/>
          <w:color w:val="auto"/>
        </w:rPr>
        <w:t xml:space="preserve"> facilities; </w:t>
      </w:r>
    </w:p>
    <w:p w:rsidR="00CA4DC8" w:rsidRPr="00CA4DC8" w:rsidRDefault="00CA4DC8" w:rsidP="00CA4DC8">
      <w:pPr>
        <w:pStyle w:val="Default"/>
        <w:pageBreakBefore/>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color w:val="auto"/>
        </w:rPr>
        <w:t xml:space="preserve">(ix) </w:t>
      </w:r>
      <w:proofErr w:type="gramStart"/>
      <w:r w:rsidRPr="00CA4DC8">
        <w:rPr>
          <w:rFonts w:ascii="Times New Roman" w:hAnsi="Times New Roman" w:cs="Times New Roman"/>
          <w:color w:val="auto"/>
        </w:rPr>
        <w:t>manufacturing</w:t>
      </w:r>
      <w:proofErr w:type="gramEnd"/>
      <w:r w:rsidRPr="00CA4DC8">
        <w:rPr>
          <w:rFonts w:ascii="Times New Roman" w:hAnsi="Times New Roman" w:cs="Times New Roman"/>
          <w:color w:val="auto"/>
        </w:rPr>
        <w:t xml:space="preserve">;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color w:val="auto"/>
        </w:rPr>
        <w:t xml:space="preserve">(x) </w:t>
      </w:r>
      <w:proofErr w:type="gramStart"/>
      <w:r w:rsidRPr="00CA4DC8">
        <w:rPr>
          <w:rFonts w:ascii="Times New Roman" w:hAnsi="Times New Roman" w:cs="Times New Roman"/>
          <w:color w:val="auto"/>
        </w:rPr>
        <w:t>power</w:t>
      </w:r>
      <w:proofErr w:type="gramEnd"/>
      <w:r w:rsidRPr="00CA4DC8">
        <w:rPr>
          <w:rFonts w:ascii="Times New Roman" w:hAnsi="Times New Roman" w:cs="Times New Roman"/>
          <w:color w:val="auto"/>
        </w:rPr>
        <w:t xml:space="preserve">;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color w:val="auto"/>
        </w:rPr>
        <w:t xml:space="preserve">(xi) </w:t>
      </w:r>
      <w:proofErr w:type="gramStart"/>
      <w:r w:rsidRPr="00CA4DC8">
        <w:rPr>
          <w:rFonts w:ascii="Times New Roman" w:hAnsi="Times New Roman" w:cs="Times New Roman"/>
          <w:color w:val="auto"/>
        </w:rPr>
        <w:t>recreation</w:t>
      </w:r>
      <w:proofErr w:type="gramEnd"/>
      <w:r w:rsidRPr="00CA4DC8">
        <w:rPr>
          <w:rFonts w:ascii="Times New Roman" w:hAnsi="Times New Roman" w:cs="Times New Roman"/>
          <w:color w:val="auto"/>
        </w:rPr>
        <w:t xml:space="preserve">;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i/>
          <w:iCs/>
          <w:color w:val="auto"/>
        </w:rPr>
        <w:t xml:space="preserve">(xii) </w:t>
      </w:r>
      <w:proofErr w:type="gramStart"/>
      <w:r w:rsidRPr="00CA4DC8">
        <w:rPr>
          <w:rFonts w:ascii="Times New Roman" w:hAnsi="Times New Roman" w:cs="Times New Roman"/>
          <w:i/>
          <w:iCs/>
          <w:color w:val="auto"/>
        </w:rPr>
        <w:t>recycling</w:t>
      </w:r>
      <w:proofErr w:type="gramEnd"/>
      <w:r w:rsidRPr="00CA4DC8">
        <w:rPr>
          <w:rFonts w:ascii="Times New Roman" w:hAnsi="Times New Roman" w:cs="Times New Roman"/>
          <w:i/>
          <w:iCs/>
          <w:color w:val="auto"/>
        </w:rPr>
        <w:t xml:space="preserve">;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i/>
          <w:iCs/>
          <w:color w:val="auto"/>
        </w:rPr>
        <w:t xml:space="preserve">(xiii) </w:t>
      </w:r>
      <w:proofErr w:type="gramStart"/>
      <w:r w:rsidRPr="00CA4DC8">
        <w:rPr>
          <w:rFonts w:ascii="Times New Roman" w:hAnsi="Times New Roman" w:cs="Times New Roman"/>
          <w:i/>
          <w:iCs/>
          <w:color w:val="auto"/>
        </w:rPr>
        <w:t>sports</w:t>
      </w:r>
      <w:proofErr w:type="gramEnd"/>
      <w:r w:rsidRPr="00CA4DC8">
        <w:rPr>
          <w:rFonts w:ascii="Times New Roman" w:hAnsi="Times New Roman" w:cs="Times New Roman"/>
          <w:i/>
          <w:iCs/>
          <w:color w:val="auto"/>
        </w:rPr>
        <w:t xml:space="preserve">; and,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color w:val="auto"/>
        </w:rPr>
        <w:t xml:space="preserve">(xiv) </w:t>
      </w:r>
      <w:proofErr w:type="gramStart"/>
      <w:r w:rsidRPr="00CA4DC8">
        <w:rPr>
          <w:rFonts w:ascii="Times New Roman" w:hAnsi="Times New Roman" w:cs="Times New Roman"/>
          <w:color w:val="auto"/>
        </w:rPr>
        <w:t>transportation</w:t>
      </w:r>
      <w:proofErr w:type="gramEnd"/>
      <w:r w:rsidRPr="00CA4DC8">
        <w:rPr>
          <w:rFonts w:ascii="Times New Roman" w:hAnsi="Times New Roman" w:cs="Times New Roman"/>
          <w:color w:val="auto"/>
        </w:rPr>
        <w:t xml:space="preserve">.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i/>
          <w:iCs/>
          <w:color w:val="auto"/>
        </w:rPr>
        <w:t xml:space="preserve">For </w:t>
      </w:r>
      <w:r w:rsidRPr="00CA4DC8">
        <w:rPr>
          <w:rFonts w:ascii="Times New Roman" w:hAnsi="Times New Roman" w:cs="Times New Roman"/>
          <w:b/>
          <w:bCs/>
          <w:i/>
          <w:iCs/>
          <w:color w:val="auto"/>
        </w:rPr>
        <w:t>Building Drawing</w:t>
      </w:r>
      <w:r w:rsidRPr="00CA4DC8">
        <w:rPr>
          <w:rFonts w:ascii="Times New Roman" w:hAnsi="Times New Roman" w:cs="Times New Roman"/>
          <w:i/>
          <w:iCs/>
          <w:color w:val="auto"/>
        </w:rPr>
        <w:t xml:space="preserve">, candidates will be required to produce the following: </w:t>
      </w: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i/>
          <w:iCs/>
          <w:color w:val="auto"/>
        </w:rPr>
        <w:t xml:space="preserve">(a) </w:t>
      </w:r>
      <w:proofErr w:type="gramStart"/>
      <w:r w:rsidRPr="00CA4DC8">
        <w:rPr>
          <w:rFonts w:ascii="Times New Roman" w:hAnsi="Times New Roman" w:cs="Times New Roman"/>
          <w:i/>
          <w:iCs/>
          <w:color w:val="auto"/>
        </w:rPr>
        <w:t>sketch</w:t>
      </w:r>
      <w:proofErr w:type="gramEnd"/>
      <w:r w:rsidRPr="00CA4DC8">
        <w:rPr>
          <w:rFonts w:ascii="Times New Roman" w:hAnsi="Times New Roman" w:cs="Times New Roman"/>
          <w:i/>
          <w:iCs/>
          <w:color w:val="auto"/>
        </w:rPr>
        <w:t xml:space="preserve">;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i/>
          <w:iCs/>
          <w:color w:val="auto"/>
        </w:rPr>
        <w:t xml:space="preserve">(b) plan/floor plan;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i/>
          <w:iCs/>
          <w:color w:val="auto"/>
        </w:rPr>
        <w:t xml:space="preserve">(c) </w:t>
      </w:r>
      <w:proofErr w:type="gramStart"/>
      <w:r w:rsidRPr="00CA4DC8">
        <w:rPr>
          <w:rFonts w:ascii="Times New Roman" w:hAnsi="Times New Roman" w:cs="Times New Roman"/>
          <w:i/>
          <w:iCs/>
          <w:color w:val="auto"/>
        </w:rPr>
        <w:t>at</w:t>
      </w:r>
      <w:proofErr w:type="gramEnd"/>
      <w:r w:rsidRPr="00CA4DC8">
        <w:rPr>
          <w:rFonts w:ascii="Times New Roman" w:hAnsi="Times New Roman" w:cs="Times New Roman"/>
          <w:i/>
          <w:iCs/>
          <w:color w:val="auto"/>
        </w:rPr>
        <w:t xml:space="preserve"> least two elevations;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i/>
          <w:iCs/>
          <w:color w:val="auto"/>
        </w:rPr>
        <w:t xml:space="preserve">(d) </w:t>
      </w:r>
      <w:proofErr w:type="gramStart"/>
      <w:r w:rsidRPr="00CA4DC8">
        <w:rPr>
          <w:rFonts w:ascii="Times New Roman" w:hAnsi="Times New Roman" w:cs="Times New Roman"/>
          <w:i/>
          <w:iCs/>
          <w:color w:val="auto"/>
        </w:rPr>
        <w:t>sectional</w:t>
      </w:r>
      <w:proofErr w:type="gramEnd"/>
      <w:r w:rsidRPr="00CA4DC8">
        <w:rPr>
          <w:rFonts w:ascii="Times New Roman" w:hAnsi="Times New Roman" w:cs="Times New Roman"/>
          <w:i/>
          <w:iCs/>
          <w:color w:val="auto"/>
        </w:rPr>
        <w:t xml:space="preserve"> view;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i/>
          <w:iCs/>
          <w:color w:val="auto"/>
        </w:rPr>
        <w:t xml:space="preserve">(e) </w:t>
      </w:r>
      <w:proofErr w:type="gramStart"/>
      <w:r w:rsidRPr="00CA4DC8">
        <w:rPr>
          <w:rFonts w:ascii="Times New Roman" w:hAnsi="Times New Roman" w:cs="Times New Roman"/>
          <w:i/>
          <w:iCs/>
          <w:color w:val="auto"/>
        </w:rPr>
        <w:t>foundation</w:t>
      </w:r>
      <w:proofErr w:type="gramEnd"/>
      <w:r w:rsidRPr="00CA4DC8">
        <w:rPr>
          <w:rFonts w:ascii="Times New Roman" w:hAnsi="Times New Roman" w:cs="Times New Roman"/>
          <w:i/>
          <w:iCs/>
          <w:color w:val="auto"/>
        </w:rPr>
        <w:t xml:space="preserve"> plan or roof plan or sectional details of foundation and eaves; and,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i/>
          <w:iCs/>
          <w:color w:val="auto"/>
        </w:rPr>
        <w:t xml:space="preserve">(f) </w:t>
      </w:r>
      <w:proofErr w:type="gramStart"/>
      <w:r w:rsidRPr="00CA4DC8">
        <w:rPr>
          <w:rFonts w:ascii="Times New Roman" w:hAnsi="Times New Roman" w:cs="Times New Roman"/>
          <w:i/>
          <w:iCs/>
          <w:color w:val="auto"/>
        </w:rPr>
        <w:t>a</w:t>
      </w:r>
      <w:proofErr w:type="gramEnd"/>
      <w:r w:rsidRPr="00CA4DC8">
        <w:rPr>
          <w:rFonts w:ascii="Times New Roman" w:hAnsi="Times New Roman" w:cs="Times New Roman"/>
          <w:i/>
          <w:iCs/>
          <w:color w:val="auto"/>
        </w:rPr>
        <w:t xml:space="preserve"> small business plan to encompass design justification and conditions.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i/>
          <w:iCs/>
          <w:color w:val="auto"/>
        </w:rPr>
        <w:t xml:space="preserve">For </w:t>
      </w:r>
      <w:r w:rsidRPr="00CA4DC8">
        <w:rPr>
          <w:rFonts w:ascii="Times New Roman" w:hAnsi="Times New Roman" w:cs="Times New Roman"/>
          <w:b/>
          <w:bCs/>
          <w:i/>
          <w:iCs/>
          <w:color w:val="auto"/>
        </w:rPr>
        <w:t>Mechanical Engineering Drawing</w:t>
      </w:r>
      <w:r w:rsidRPr="00CA4DC8">
        <w:rPr>
          <w:rFonts w:ascii="Times New Roman" w:hAnsi="Times New Roman" w:cs="Times New Roman"/>
          <w:i/>
          <w:iCs/>
          <w:color w:val="auto"/>
        </w:rPr>
        <w:t xml:space="preserve">, candidates will be required to produce the following drawings: </w:t>
      </w: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color w:val="auto"/>
        </w:rPr>
        <w:t xml:space="preserve">(a) </w:t>
      </w:r>
      <w:proofErr w:type="gramStart"/>
      <w:r w:rsidRPr="00CA4DC8">
        <w:rPr>
          <w:rFonts w:ascii="Times New Roman" w:hAnsi="Times New Roman" w:cs="Times New Roman"/>
          <w:i/>
          <w:iCs/>
          <w:color w:val="auto"/>
        </w:rPr>
        <w:t>parts</w:t>
      </w:r>
      <w:proofErr w:type="gramEnd"/>
      <w:r w:rsidRPr="00CA4DC8">
        <w:rPr>
          <w:rFonts w:ascii="Times New Roman" w:hAnsi="Times New Roman" w:cs="Times New Roman"/>
          <w:i/>
          <w:iCs/>
          <w:color w:val="auto"/>
        </w:rPr>
        <w:t xml:space="preserve"> sheet;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color w:val="auto"/>
        </w:rPr>
        <w:t xml:space="preserve">(b) </w:t>
      </w:r>
      <w:proofErr w:type="gramStart"/>
      <w:r w:rsidRPr="00CA4DC8">
        <w:rPr>
          <w:rFonts w:ascii="Times New Roman" w:hAnsi="Times New Roman" w:cs="Times New Roman"/>
          <w:i/>
          <w:iCs/>
          <w:color w:val="auto"/>
        </w:rPr>
        <w:t>orthographic</w:t>
      </w:r>
      <w:proofErr w:type="gramEnd"/>
      <w:r w:rsidRPr="00CA4DC8">
        <w:rPr>
          <w:rFonts w:ascii="Times New Roman" w:hAnsi="Times New Roman" w:cs="Times New Roman"/>
          <w:i/>
          <w:iCs/>
          <w:color w:val="auto"/>
        </w:rPr>
        <w:t xml:space="preserve"> projection of plan of the assembly;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color w:val="auto"/>
        </w:rPr>
        <w:t xml:space="preserve">(c) </w:t>
      </w:r>
      <w:proofErr w:type="gramStart"/>
      <w:r w:rsidRPr="00CA4DC8">
        <w:rPr>
          <w:rFonts w:ascii="Times New Roman" w:hAnsi="Times New Roman" w:cs="Times New Roman"/>
          <w:i/>
          <w:iCs/>
          <w:color w:val="auto"/>
        </w:rPr>
        <w:t>sectional</w:t>
      </w:r>
      <w:proofErr w:type="gramEnd"/>
      <w:r w:rsidRPr="00CA4DC8">
        <w:rPr>
          <w:rFonts w:ascii="Times New Roman" w:hAnsi="Times New Roman" w:cs="Times New Roman"/>
          <w:i/>
          <w:iCs/>
          <w:color w:val="auto"/>
        </w:rPr>
        <w:t xml:space="preserve"> view of the assembly;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color w:val="auto"/>
        </w:rPr>
        <w:t xml:space="preserve">(d) </w:t>
      </w:r>
      <w:proofErr w:type="gramStart"/>
      <w:r w:rsidRPr="00CA4DC8">
        <w:rPr>
          <w:rFonts w:ascii="Times New Roman" w:hAnsi="Times New Roman" w:cs="Times New Roman"/>
          <w:i/>
          <w:iCs/>
          <w:color w:val="auto"/>
        </w:rPr>
        <w:t>pictorial</w:t>
      </w:r>
      <w:proofErr w:type="gramEnd"/>
      <w:r w:rsidRPr="00CA4DC8">
        <w:rPr>
          <w:rFonts w:ascii="Times New Roman" w:hAnsi="Times New Roman" w:cs="Times New Roman"/>
          <w:i/>
          <w:iCs/>
          <w:color w:val="auto"/>
        </w:rPr>
        <w:t xml:space="preserve"> sketch;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color w:val="auto"/>
        </w:rPr>
        <w:t xml:space="preserve">(e) </w:t>
      </w:r>
      <w:proofErr w:type="gramStart"/>
      <w:r w:rsidRPr="00CA4DC8">
        <w:rPr>
          <w:rFonts w:ascii="Times New Roman" w:hAnsi="Times New Roman" w:cs="Times New Roman"/>
          <w:i/>
          <w:iCs/>
          <w:color w:val="auto"/>
        </w:rPr>
        <w:t>parts</w:t>
      </w:r>
      <w:proofErr w:type="gramEnd"/>
      <w:r w:rsidRPr="00CA4DC8">
        <w:rPr>
          <w:rFonts w:ascii="Times New Roman" w:hAnsi="Times New Roman" w:cs="Times New Roman"/>
          <w:i/>
          <w:iCs/>
          <w:color w:val="auto"/>
        </w:rPr>
        <w:t xml:space="preserve"> list; and, </w:t>
      </w:r>
    </w:p>
    <w:p w:rsidR="00CA4DC8" w:rsidRPr="00CA4DC8" w:rsidRDefault="00CA4DC8" w:rsidP="00CA4DC8">
      <w:pPr>
        <w:pStyle w:val="Default"/>
        <w:rPr>
          <w:rFonts w:ascii="Times New Roman" w:hAnsi="Times New Roman" w:cs="Times New Roman"/>
          <w:color w:val="auto"/>
        </w:rPr>
      </w:pPr>
    </w:p>
    <w:p w:rsidR="00CA4DC8" w:rsidRPr="00CA4DC8" w:rsidRDefault="00CA4DC8" w:rsidP="00CA4DC8">
      <w:pPr>
        <w:pStyle w:val="Default"/>
        <w:rPr>
          <w:rFonts w:ascii="Times New Roman" w:hAnsi="Times New Roman" w:cs="Times New Roman"/>
          <w:color w:val="auto"/>
        </w:rPr>
      </w:pPr>
      <w:r w:rsidRPr="00CA4DC8">
        <w:rPr>
          <w:rFonts w:ascii="Times New Roman" w:hAnsi="Times New Roman" w:cs="Times New Roman"/>
          <w:color w:val="auto"/>
        </w:rPr>
        <w:t xml:space="preserve">(f) </w:t>
      </w:r>
      <w:proofErr w:type="gramStart"/>
      <w:r w:rsidRPr="00CA4DC8">
        <w:rPr>
          <w:rFonts w:ascii="Times New Roman" w:hAnsi="Times New Roman" w:cs="Times New Roman"/>
          <w:i/>
          <w:iCs/>
          <w:color w:val="auto"/>
        </w:rPr>
        <w:t>a</w:t>
      </w:r>
      <w:proofErr w:type="gramEnd"/>
      <w:r w:rsidRPr="00CA4DC8">
        <w:rPr>
          <w:rFonts w:ascii="Times New Roman" w:hAnsi="Times New Roman" w:cs="Times New Roman"/>
          <w:i/>
          <w:iCs/>
          <w:color w:val="auto"/>
        </w:rPr>
        <w:t xml:space="preserve"> small business plan to encompass design justification and conditions. </w:t>
      </w:r>
    </w:p>
    <w:p w:rsidR="00CA4DC8" w:rsidRDefault="00CA4DC8" w:rsidP="00CA4DC8">
      <w:pPr>
        <w:jc w:val="both"/>
        <w:rPr>
          <w:rFonts w:ascii="Times New Roman" w:hAnsi="Times New Roman" w:cs="Times New Roman"/>
          <w:sz w:val="24"/>
          <w:szCs w:val="24"/>
        </w:rPr>
      </w:pPr>
    </w:p>
    <w:p w:rsidR="000F106F" w:rsidRPr="00E27F38" w:rsidRDefault="000F106F" w:rsidP="000F106F">
      <w:pPr>
        <w:pStyle w:val="Default"/>
        <w:rPr>
          <w:rFonts w:ascii="Times New Roman" w:hAnsi="Times New Roman" w:cs="Times New Roman"/>
          <w:b/>
          <w:bCs/>
          <w:i/>
          <w:iCs/>
        </w:rPr>
      </w:pPr>
      <w:r w:rsidRPr="00E27F38">
        <w:rPr>
          <w:rFonts w:ascii="Times New Roman" w:hAnsi="Times New Roman" w:cs="Times New Roman"/>
          <w:b/>
          <w:bCs/>
          <w:i/>
          <w:iCs/>
        </w:rPr>
        <w:t xml:space="preserve">SUGGESTED ACTIVITIES FOR THE SBA </w:t>
      </w:r>
    </w:p>
    <w:p w:rsidR="00E27F38" w:rsidRDefault="00E27F38" w:rsidP="000F106F">
      <w:pPr>
        <w:pStyle w:val="Default"/>
        <w:rPr>
          <w:sz w:val="23"/>
          <w:szCs w:val="23"/>
        </w:rPr>
      </w:pPr>
    </w:p>
    <w:p w:rsidR="000F106F" w:rsidRPr="00E27F38" w:rsidRDefault="000F106F" w:rsidP="000F106F">
      <w:pPr>
        <w:pStyle w:val="Default"/>
        <w:rPr>
          <w:rFonts w:ascii="Times New Roman" w:hAnsi="Times New Roman" w:cs="Times New Roman"/>
          <w:i/>
          <w:sz w:val="22"/>
          <w:szCs w:val="22"/>
        </w:rPr>
      </w:pPr>
      <w:r w:rsidRPr="00E27F38">
        <w:rPr>
          <w:rFonts w:ascii="Times New Roman" w:hAnsi="Times New Roman" w:cs="Times New Roman"/>
          <w:i/>
          <w:sz w:val="22"/>
          <w:szCs w:val="22"/>
        </w:rPr>
        <w:t>The SBA assessment will be awarded for four pieces from the SBA Portfolio as follows:</w:t>
      </w:r>
      <w:bookmarkStart w:id="0" w:name="_GoBack"/>
      <w:bookmarkEnd w:id="0"/>
      <w:r w:rsidRPr="00E27F38">
        <w:rPr>
          <w:rFonts w:ascii="Times New Roman" w:hAnsi="Times New Roman" w:cs="Times New Roman"/>
          <w:i/>
          <w:sz w:val="22"/>
          <w:szCs w:val="22"/>
        </w:rPr>
        <w:t xml:space="preserve"> </w:t>
      </w:r>
    </w:p>
    <w:p w:rsidR="000F106F" w:rsidRPr="00E27F38" w:rsidRDefault="000F106F" w:rsidP="000F106F">
      <w:pPr>
        <w:pStyle w:val="Default"/>
        <w:rPr>
          <w:rFonts w:ascii="Times New Roman" w:hAnsi="Times New Roman" w:cs="Times New Roman"/>
          <w:i/>
          <w:sz w:val="22"/>
          <w:szCs w:val="22"/>
        </w:rPr>
      </w:pPr>
      <w:r w:rsidRPr="00E27F38">
        <w:rPr>
          <w:rFonts w:ascii="Times New Roman" w:hAnsi="Times New Roman" w:cs="Times New Roman"/>
          <w:i/>
          <w:sz w:val="22"/>
          <w:szCs w:val="22"/>
        </w:rPr>
        <w:t xml:space="preserve">1. One piece from Section 1 (Specific Objectives 1.1-1.10). This is a written question. </w:t>
      </w:r>
    </w:p>
    <w:p w:rsidR="000F106F" w:rsidRPr="00E27F38" w:rsidRDefault="000F106F" w:rsidP="000F106F">
      <w:pPr>
        <w:pStyle w:val="Default"/>
        <w:rPr>
          <w:rFonts w:ascii="Times New Roman" w:hAnsi="Times New Roman" w:cs="Times New Roman"/>
          <w:i/>
          <w:sz w:val="22"/>
          <w:szCs w:val="22"/>
        </w:rPr>
      </w:pPr>
    </w:p>
    <w:p w:rsidR="000F106F" w:rsidRPr="00E27F38" w:rsidRDefault="000F106F" w:rsidP="000F106F">
      <w:pPr>
        <w:pStyle w:val="Default"/>
        <w:rPr>
          <w:rFonts w:ascii="Times New Roman" w:hAnsi="Times New Roman" w:cs="Times New Roman"/>
          <w:i/>
          <w:sz w:val="22"/>
          <w:szCs w:val="22"/>
        </w:rPr>
      </w:pPr>
      <w:r w:rsidRPr="00E27F38">
        <w:rPr>
          <w:rFonts w:ascii="Times New Roman" w:hAnsi="Times New Roman" w:cs="Times New Roman"/>
          <w:i/>
          <w:sz w:val="22"/>
          <w:szCs w:val="22"/>
        </w:rPr>
        <w:t xml:space="preserve">2. Two pieces from Section 2 (Plane Geometry and Solid Geometry). </w:t>
      </w:r>
    </w:p>
    <w:p w:rsidR="000F106F" w:rsidRPr="00E27F38" w:rsidRDefault="000F106F" w:rsidP="000F106F">
      <w:pPr>
        <w:pStyle w:val="Default"/>
        <w:rPr>
          <w:rFonts w:ascii="Times New Roman" w:hAnsi="Times New Roman" w:cs="Times New Roman"/>
          <w:i/>
          <w:sz w:val="22"/>
          <w:szCs w:val="22"/>
        </w:rPr>
      </w:pPr>
    </w:p>
    <w:p w:rsidR="000F106F" w:rsidRPr="00E27F38" w:rsidRDefault="000F106F" w:rsidP="000F106F">
      <w:pPr>
        <w:pStyle w:val="Default"/>
        <w:rPr>
          <w:rFonts w:ascii="Times New Roman" w:hAnsi="Times New Roman" w:cs="Times New Roman"/>
          <w:i/>
          <w:sz w:val="22"/>
          <w:szCs w:val="22"/>
        </w:rPr>
      </w:pPr>
      <w:r w:rsidRPr="00E27F38">
        <w:rPr>
          <w:rFonts w:ascii="Times New Roman" w:hAnsi="Times New Roman" w:cs="Times New Roman"/>
          <w:i/>
          <w:sz w:val="22"/>
          <w:szCs w:val="22"/>
        </w:rPr>
        <w:t xml:space="preserve">3. The projects from Section 3A or Section 3B. </w:t>
      </w:r>
    </w:p>
    <w:p w:rsidR="000F106F" w:rsidRPr="00CA4DC8" w:rsidRDefault="000F106F" w:rsidP="00CA4DC8">
      <w:pPr>
        <w:jc w:val="both"/>
        <w:rPr>
          <w:rFonts w:ascii="Times New Roman" w:hAnsi="Times New Roman" w:cs="Times New Roman"/>
          <w:sz w:val="24"/>
          <w:szCs w:val="24"/>
        </w:rPr>
      </w:pPr>
    </w:p>
    <w:sectPr w:rsidR="000F106F" w:rsidRPr="00CA4DC8" w:rsidSect="00E27F38">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08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54F" w:rsidRDefault="00BF054F" w:rsidP="000F106F">
      <w:pPr>
        <w:spacing w:after="0" w:line="240" w:lineRule="auto"/>
      </w:pPr>
      <w:r>
        <w:separator/>
      </w:r>
    </w:p>
  </w:endnote>
  <w:endnote w:type="continuationSeparator" w:id="0">
    <w:p w:rsidR="00BF054F" w:rsidRDefault="00BF054F" w:rsidP="000F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06F" w:rsidRDefault="000F1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06F" w:rsidRDefault="000F10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06F" w:rsidRDefault="000F1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54F" w:rsidRDefault="00BF054F" w:rsidP="000F106F">
      <w:pPr>
        <w:spacing w:after="0" w:line="240" w:lineRule="auto"/>
      </w:pPr>
      <w:r>
        <w:separator/>
      </w:r>
    </w:p>
  </w:footnote>
  <w:footnote w:type="continuationSeparator" w:id="0">
    <w:p w:rsidR="00BF054F" w:rsidRDefault="00BF054F" w:rsidP="000F1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06F" w:rsidRDefault="000F1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06F" w:rsidRDefault="000F10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06F" w:rsidRDefault="000F10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C8"/>
    <w:rsid w:val="000E35D6"/>
    <w:rsid w:val="000F106F"/>
    <w:rsid w:val="001474BF"/>
    <w:rsid w:val="00BF054F"/>
    <w:rsid w:val="00CA4DC8"/>
    <w:rsid w:val="00E2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C8B4"/>
  <w15:chartTrackingRefBased/>
  <w15:docId w15:val="{FE630F4E-902C-4395-BCF3-609A42FA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4DC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F1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06F"/>
  </w:style>
  <w:style w:type="paragraph" w:styleId="Footer">
    <w:name w:val="footer"/>
    <w:basedOn w:val="Normal"/>
    <w:link w:val="FooterChar"/>
    <w:uiPriority w:val="99"/>
    <w:unhideWhenUsed/>
    <w:rsid w:val="000F1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acher\AppData\Local\Chemistry%20Add-in%20for%20Word\Chemistry%20Gallery\Chem4Word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AAEAAAD/////AQAAAAAAAAAMAgAAAEVDaGVtNFdvcmQuQ29yZSwgVmVyc2lvbj0yLjAuMS4wLCBDdWx0dXJlPW5ldXRyYWwsIFB1YmxpY0tleVRva2VuPW51bGwHAQAAAAABAAAAAAAAAAQgQ2hlbTRXb3JkLkNvcmUuQ29udHJvbFByb3BlcnRpZXMCAAAACw==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D8BB8AB4-310D-483B-A93D-89E51D8C3E03}">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Chem4Word2010</Template>
  <TotalTime>27</TotalTime>
  <Pages>4</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Marlon Hart</dc:creator>
  <cp:keywords/>
  <dc:description/>
  <cp:lastModifiedBy>Marlon Hart</cp:lastModifiedBy>
  <cp:revision>2</cp:revision>
  <dcterms:created xsi:type="dcterms:W3CDTF">2020-05-11T12:55:00Z</dcterms:created>
  <dcterms:modified xsi:type="dcterms:W3CDTF">2020-05-11T13:22:00Z</dcterms:modified>
</cp:coreProperties>
</file>